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1C" w:rsidRDefault="0062501C" w:rsidP="00EC0AE4">
      <w:pPr>
        <w:spacing w:after="0" w:line="240" w:lineRule="auto"/>
        <w:jc w:val="center"/>
      </w:pPr>
      <w:r>
        <w:t xml:space="preserve">Tertullian, </w:t>
      </w:r>
      <w:r w:rsidRPr="0062501C">
        <w:rPr>
          <w:i/>
        </w:rPr>
        <w:t>Treatise on the Crown</w:t>
      </w:r>
      <w:r>
        <w:t>:</w:t>
      </w:r>
    </w:p>
    <w:p w:rsidR="0062501C" w:rsidRDefault="0062501C" w:rsidP="00EC0AE4">
      <w:pPr>
        <w:spacing w:after="0" w:line="240" w:lineRule="auto"/>
        <w:jc w:val="center"/>
      </w:pPr>
      <w:r>
        <w:t>“</w:t>
      </w:r>
      <w:r w:rsidRPr="0062501C">
        <w:t>Shall it be held lawful to make an occupation of the sword, when the Lord proclaims that he who uses the sword shall perish by the sword? And shall the son of peace take part in the battle when it does not b</w:t>
      </w:r>
      <w:r>
        <w:t xml:space="preserve">ecome him </w:t>
      </w:r>
      <w:r w:rsidRPr="00DA072E">
        <w:rPr>
          <w:b/>
        </w:rPr>
        <w:t>even to sue at law</w:t>
      </w:r>
      <w:r>
        <w:t xml:space="preserve">? </w:t>
      </w:r>
      <w:r w:rsidRPr="0062501C">
        <w:t xml:space="preserve">Shall he carry a flag, too, </w:t>
      </w:r>
      <w:r w:rsidRPr="00DA072E">
        <w:rPr>
          <w:b/>
        </w:rPr>
        <w:t>hostile to Christ</w:t>
      </w:r>
      <w:r>
        <w:t xml:space="preserve">? </w:t>
      </w:r>
      <w:r w:rsidRPr="0062501C">
        <w:t xml:space="preserve">Is the laurel of the triumph made of leaves, or of corpses? Is it adorned with ribbons, or with tombs? Is it </w:t>
      </w:r>
      <w:r w:rsidR="00DA072E">
        <w:t>sprinkled</w:t>
      </w:r>
      <w:r w:rsidRPr="0062501C">
        <w:t xml:space="preserve"> with ointments, or with the tears of wives </w:t>
      </w:r>
      <w:r w:rsidR="00DA072E">
        <w:t>&amp;</w:t>
      </w:r>
      <w:r w:rsidRPr="0062501C">
        <w:t xml:space="preserve"> mothers? </w:t>
      </w:r>
      <w:r w:rsidRPr="00DA072E">
        <w:rPr>
          <w:b/>
        </w:rPr>
        <w:t>It may be of some Christians too</w:t>
      </w:r>
      <w:r w:rsidRPr="0062501C">
        <w:t>; for Chris</w:t>
      </w:r>
      <w:r>
        <w:t xml:space="preserve">t is also among the barbarians…On the contrary, </w:t>
      </w:r>
      <w:r w:rsidRPr="00DA072E">
        <w:rPr>
          <w:b/>
        </w:rPr>
        <w:t>if a soldier is converted he must abandon the military immediately</w:t>
      </w:r>
      <w:r>
        <w:t>.”</w:t>
      </w:r>
    </w:p>
    <w:p w:rsidR="0062501C" w:rsidRDefault="0062501C" w:rsidP="00EC0AE4">
      <w:pPr>
        <w:spacing w:after="0" w:line="240" w:lineRule="auto"/>
        <w:jc w:val="center"/>
      </w:pPr>
    </w:p>
    <w:p w:rsidR="0062501C" w:rsidRDefault="0062501C" w:rsidP="00EC0AE4">
      <w:pPr>
        <w:spacing w:after="0" w:line="240" w:lineRule="auto"/>
        <w:jc w:val="center"/>
      </w:pPr>
      <w:r>
        <w:t>Justin Martyr</w:t>
      </w:r>
      <w:r w:rsidR="00AA25AA">
        <w:t xml:space="preserve">, </w:t>
      </w:r>
      <w:r w:rsidR="00AA25AA" w:rsidRPr="00EC0AE4">
        <w:rPr>
          <w:i/>
        </w:rPr>
        <w:t>First Apology</w:t>
      </w:r>
      <w:r w:rsidR="00AA25AA">
        <w:t>:</w:t>
      </w:r>
    </w:p>
    <w:p w:rsidR="0062501C" w:rsidRDefault="0062501C" w:rsidP="00EC0AE4">
      <w:pPr>
        <w:spacing w:after="0" w:line="240" w:lineRule="auto"/>
        <w:jc w:val="center"/>
      </w:pPr>
      <w:r>
        <w:t>“The de</w:t>
      </w:r>
      <w:r w:rsidR="001C72C1">
        <w:t xml:space="preserve">vil is the author of all war. </w:t>
      </w:r>
      <w:r>
        <w:t>We, who used to kill one another, do not make war on our enemies. We refuse to tell lies or deceive our inquisitors; we prefer to die acknowledging Christ.”</w:t>
      </w:r>
    </w:p>
    <w:p w:rsidR="0062501C" w:rsidRDefault="0062501C" w:rsidP="00EC0AE4">
      <w:pPr>
        <w:spacing w:after="0" w:line="240" w:lineRule="auto"/>
        <w:jc w:val="center"/>
      </w:pPr>
    </w:p>
    <w:p w:rsidR="001C72C1" w:rsidRDefault="001C72C1" w:rsidP="00EC0AE4">
      <w:pPr>
        <w:spacing w:after="0" w:line="240" w:lineRule="auto"/>
        <w:jc w:val="center"/>
      </w:pPr>
      <w:r>
        <w:t xml:space="preserve">Origen </w:t>
      </w:r>
      <w:proofErr w:type="gramStart"/>
      <w:r w:rsidRPr="001C72C1">
        <w:rPr>
          <w:i/>
        </w:rPr>
        <w:t>Against</w:t>
      </w:r>
      <w:proofErr w:type="gramEnd"/>
      <w:r w:rsidRPr="001C72C1">
        <w:rPr>
          <w:i/>
        </w:rPr>
        <w:t xml:space="preserve"> </w:t>
      </w:r>
      <w:proofErr w:type="spellStart"/>
      <w:r w:rsidRPr="001C72C1">
        <w:rPr>
          <w:i/>
        </w:rPr>
        <w:t>Celsus</w:t>
      </w:r>
      <w:proofErr w:type="spellEnd"/>
      <w:r>
        <w:t xml:space="preserve"> 3.7:</w:t>
      </w:r>
    </w:p>
    <w:p w:rsidR="00A925A6" w:rsidRDefault="00DA072E" w:rsidP="00EC0AE4">
      <w:pPr>
        <w:spacing w:after="0" w:line="240" w:lineRule="auto"/>
        <w:jc w:val="center"/>
      </w:pPr>
      <w:r w:rsidRPr="00DA072E">
        <w:t xml:space="preserve">“If a revolution had led to the formation of the [Church], so that it derived its existence in this way from that of the Jews, who were permitted to take up arms in defense of the members of their families, and to slay their enemies, [Jesus] would not have altogether forbidden the putting of men to death; and yet He nowhere teaches that it is right for His own disciples to offer violence to any one, however wicked. </w:t>
      </w:r>
      <w:proofErr w:type="gramStart"/>
      <w:r w:rsidRPr="00DA072E">
        <w:t>For He did not…allow the killing of any individual for any reason.</w:t>
      </w:r>
      <w:proofErr w:type="gramEnd"/>
      <w:r w:rsidRPr="00DA072E">
        <w:t xml:space="preserve"> [Instead] it was their fate to be slain as sheep, &amp; on any occasion to resist their persecutors.”</w:t>
      </w:r>
    </w:p>
    <w:p w:rsidR="00DA072E" w:rsidRDefault="00DA072E" w:rsidP="00EC0AE4">
      <w:pPr>
        <w:spacing w:after="0" w:line="240" w:lineRule="auto"/>
        <w:jc w:val="center"/>
      </w:pPr>
      <w:bookmarkStart w:id="0" w:name="_GoBack"/>
      <w:bookmarkEnd w:id="0"/>
    </w:p>
    <w:p w:rsidR="00A925A6" w:rsidRDefault="00A925A6" w:rsidP="00EC0AE4">
      <w:pPr>
        <w:spacing w:after="0" w:line="240" w:lineRule="auto"/>
        <w:jc w:val="center"/>
      </w:pPr>
      <w:proofErr w:type="spellStart"/>
      <w:r>
        <w:t>Athenagoras</w:t>
      </w:r>
      <w:proofErr w:type="spellEnd"/>
      <w:r>
        <w:t xml:space="preserve">, </w:t>
      </w:r>
      <w:proofErr w:type="gramStart"/>
      <w:r>
        <w:t>A</w:t>
      </w:r>
      <w:proofErr w:type="gramEnd"/>
      <w:r>
        <w:t xml:space="preserve"> Plea for Christians 35:</w:t>
      </w:r>
    </w:p>
    <w:p w:rsidR="00A925A6" w:rsidRDefault="00A925A6" w:rsidP="00EC0AE4">
      <w:pPr>
        <w:spacing w:after="0" w:line="240" w:lineRule="auto"/>
        <w:jc w:val="center"/>
      </w:pPr>
      <w:r>
        <w:t>“[People know] that we cannot endure even to see a man put to death, though justly…But we, deeming that to see a man put to death is much the same as killing him, reject such spectacles.  How, then, when we do not even look on, lest we should contract guilt and pollution, can we put people to death? And when we say that those women who use drugs to bring on abortion commit murder, and will have to give an account to God for the abortion, on what principle should we commit murder?”</w:t>
      </w:r>
    </w:p>
    <w:p w:rsidR="00A925A6" w:rsidRDefault="00A925A6" w:rsidP="00A925A6">
      <w:pPr>
        <w:spacing w:after="0" w:line="240" w:lineRule="auto"/>
      </w:pPr>
    </w:p>
    <w:p w:rsidR="00A925A6" w:rsidRDefault="00A925A6" w:rsidP="00EC0AE4">
      <w:pPr>
        <w:spacing w:after="0" w:line="240" w:lineRule="auto"/>
        <w:jc w:val="center"/>
      </w:pPr>
      <w:r>
        <w:rPr>
          <w:noProof/>
        </w:rPr>
        <w:drawing>
          <wp:inline distT="0" distB="0" distL="0" distR="0" wp14:anchorId="06821EE7" wp14:editId="48E82629">
            <wp:extent cx="4772483" cy="325048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7">
                      <a:extLst>
                        <a:ext uri="{28A0092B-C50C-407E-A947-70E740481C1C}">
                          <a14:useLocalDpi xmlns:a14="http://schemas.microsoft.com/office/drawing/2010/main" val="0"/>
                        </a:ext>
                      </a:extLst>
                    </a:blip>
                    <a:stretch>
                      <a:fillRect/>
                    </a:stretch>
                  </pic:blipFill>
                  <pic:spPr>
                    <a:xfrm>
                      <a:off x="0" y="0"/>
                      <a:ext cx="4772972" cy="3250822"/>
                    </a:xfrm>
                    <a:prstGeom prst="rect">
                      <a:avLst/>
                    </a:prstGeom>
                  </pic:spPr>
                </pic:pic>
              </a:graphicData>
            </a:graphic>
          </wp:inline>
        </w:drawing>
      </w:r>
    </w:p>
    <w:p w:rsidR="00041778" w:rsidRPr="00AA00D0" w:rsidRDefault="00B91617" w:rsidP="00EC0AE4">
      <w:pPr>
        <w:spacing w:after="0" w:line="240" w:lineRule="auto"/>
        <w:jc w:val="center"/>
        <w:rPr>
          <w:sz w:val="20"/>
          <w:szCs w:val="20"/>
        </w:rPr>
      </w:pPr>
      <w:r w:rsidRPr="00AA00D0">
        <w:rPr>
          <w:sz w:val="20"/>
          <w:szCs w:val="20"/>
        </w:rPr>
        <w:t xml:space="preserve">On War: </w:t>
      </w:r>
      <w:hyperlink r:id="rId8" w:history="1">
        <w:r w:rsidRPr="00AA00D0">
          <w:rPr>
            <w:rStyle w:val="Hyperlink"/>
            <w:sz w:val="20"/>
            <w:szCs w:val="20"/>
          </w:rPr>
          <w:t>https://rogueminister.wordpress.com/2008/11/19/quotes-the-early-church-on-war-and-violence/</w:t>
        </w:r>
      </w:hyperlink>
    </w:p>
    <w:p w:rsidR="00B91617" w:rsidRPr="00AA00D0" w:rsidRDefault="00B91617" w:rsidP="00B91617">
      <w:pPr>
        <w:spacing w:after="0" w:line="240" w:lineRule="auto"/>
        <w:jc w:val="center"/>
        <w:rPr>
          <w:sz w:val="20"/>
          <w:szCs w:val="20"/>
        </w:rPr>
      </w:pPr>
      <w:r w:rsidRPr="00AA00D0">
        <w:rPr>
          <w:sz w:val="20"/>
          <w:szCs w:val="20"/>
        </w:rPr>
        <w:t xml:space="preserve">On Abortion: </w:t>
      </w:r>
      <w:hyperlink r:id="rId9" w:history="1">
        <w:r w:rsidRPr="00AA00D0">
          <w:rPr>
            <w:rStyle w:val="Hyperlink"/>
            <w:sz w:val="20"/>
            <w:szCs w:val="20"/>
          </w:rPr>
          <w:t>http://www.priestsforlife.org/magisterium/earlychurchfathers/fatherscover.html</w:t>
        </w:r>
      </w:hyperlink>
    </w:p>
    <w:p w:rsidR="00041778" w:rsidRDefault="00041778" w:rsidP="00B91617">
      <w:pPr>
        <w:spacing w:after="0" w:line="240" w:lineRule="auto"/>
        <w:jc w:val="center"/>
      </w:pPr>
      <w:r w:rsidRPr="00041778">
        <w:rPr>
          <w:b/>
        </w:rPr>
        <w:lastRenderedPageBreak/>
        <w:t>Recommended Readings</w:t>
      </w:r>
    </w:p>
    <w:p w:rsidR="00041778" w:rsidRDefault="00041778" w:rsidP="00EC0AE4">
      <w:pPr>
        <w:spacing w:after="0" w:line="240" w:lineRule="auto"/>
        <w:jc w:val="center"/>
      </w:pPr>
      <w:r>
        <w:t>(Thanks to S. Finnegan)</w:t>
      </w:r>
    </w:p>
    <w:p w:rsidR="00041778" w:rsidRDefault="00041778" w:rsidP="00EC0AE4">
      <w:pPr>
        <w:spacing w:after="0" w:line="240" w:lineRule="auto"/>
        <w:jc w:val="center"/>
      </w:pPr>
    </w:p>
    <w:p w:rsidR="00041778" w:rsidRPr="00041778" w:rsidRDefault="00041778" w:rsidP="005067CB">
      <w:pPr>
        <w:spacing w:after="0" w:line="360" w:lineRule="auto"/>
        <w:jc w:val="both"/>
        <w:rPr>
          <w:rFonts w:ascii="Verdana" w:hAnsi="Verdana"/>
        </w:rPr>
      </w:pPr>
      <w:r w:rsidRPr="00041778">
        <w:rPr>
          <w:rFonts w:ascii="Verdana" w:hAnsi="Verdana"/>
        </w:rPr>
        <w:t xml:space="preserve">1. </w:t>
      </w:r>
      <w:proofErr w:type="spellStart"/>
      <w:r w:rsidRPr="00041778">
        <w:rPr>
          <w:rFonts w:ascii="Verdana" w:hAnsi="Verdana"/>
        </w:rPr>
        <w:t>Bercot</w:t>
      </w:r>
      <w:proofErr w:type="spellEnd"/>
      <w:r w:rsidRPr="00041778">
        <w:rPr>
          <w:rFonts w:ascii="Verdana" w:hAnsi="Verdana"/>
        </w:rPr>
        <w:t xml:space="preserve">, David, </w:t>
      </w:r>
      <w:proofErr w:type="gramStart"/>
      <w:r w:rsidRPr="00041778">
        <w:rPr>
          <w:rFonts w:ascii="Verdana" w:hAnsi="Verdana"/>
          <w:i/>
        </w:rPr>
        <w:t>The</w:t>
      </w:r>
      <w:proofErr w:type="gramEnd"/>
      <w:r w:rsidRPr="00041778">
        <w:rPr>
          <w:rFonts w:ascii="Verdana" w:hAnsi="Verdana"/>
          <w:i/>
        </w:rPr>
        <w:t xml:space="preserve"> Kingdom that Turned the World Upside Down</w:t>
      </w:r>
      <w:r w:rsidRPr="00041778">
        <w:rPr>
          <w:rFonts w:ascii="Verdana" w:hAnsi="Verdana"/>
        </w:rPr>
        <w:t>.</w:t>
      </w:r>
    </w:p>
    <w:p w:rsidR="00041778" w:rsidRPr="00041778" w:rsidRDefault="00041778" w:rsidP="005067CB">
      <w:pPr>
        <w:spacing w:after="0" w:line="360" w:lineRule="auto"/>
        <w:jc w:val="both"/>
        <w:rPr>
          <w:rFonts w:ascii="Verdana" w:hAnsi="Verdana"/>
        </w:rPr>
      </w:pPr>
      <w:r w:rsidRPr="00041778">
        <w:rPr>
          <w:rFonts w:ascii="Verdana" w:hAnsi="Verdana"/>
        </w:rPr>
        <w:t xml:space="preserve">2. Bonhoeffer, D, </w:t>
      </w:r>
      <w:proofErr w:type="gramStart"/>
      <w:r w:rsidRPr="00041778">
        <w:rPr>
          <w:rFonts w:ascii="Verdana" w:hAnsi="Verdana"/>
          <w:i/>
        </w:rPr>
        <w:t>The</w:t>
      </w:r>
      <w:proofErr w:type="gramEnd"/>
      <w:r w:rsidRPr="00041778">
        <w:rPr>
          <w:rFonts w:ascii="Verdana" w:hAnsi="Verdana"/>
          <w:i/>
        </w:rPr>
        <w:t xml:space="preserve"> Cost of Discipleship</w:t>
      </w:r>
      <w:r w:rsidRPr="00041778">
        <w:rPr>
          <w:rFonts w:ascii="Verdana" w:hAnsi="Verdana"/>
        </w:rPr>
        <w:t xml:space="preserve">. </w:t>
      </w:r>
    </w:p>
    <w:p w:rsidR="00041778" w:rsidRPr="00041778" w:rsidRDefault="00041778" w:rsidP="005067CB">
      <w:pPr>
        <w:spacing w:after="0" w:line="360" w:lineRule="auto"/>
        <w:jc w:val="both"/>
        <w:rPr>
          <w:rFonts w:ascii="Verdana" w:hAnsi="Verdana"/>
        </w:rPr>
      </w:pPr>
      <w:r w:rsidRPr="00041778">
        <w:rPr>
          <w:rFonts w:ascii="Verdana" w:hAnsi="Verdana"/>
        </w:rPr>
        <w:t xml:space="preserve">3. Boyd, Gregory, </w:t>
      </w:r>
      <w:proofErr w:type="gramStart"/>
      <w:r w:rsidRPr="00041778">
        <w:rPr>
          <w:rFonts w:ascii="Verdana" w:hAnsi="Verdana"/>
          <w:i/>
        </w:rPr>
        <w:t>The</w:t>
      </w:r>
      <w:proofErr w:type="gramEnd"/>
      <w:r w:rsidRPr="00041778">
        <w:rPr>
          <w:rFonts w:ascii="Verdana" w:hAnsi="Verdana"/>
          <w:i/>
        </w:rPr>
        <w:t xml:space="preserve"> Myth Of A Christian Nation</w:t>
      </w:r>
      <w:r w:rsidRPr="00041778">
        <w:rPr>
          <w:rFonts w:ascii="Verdana" w:hAnsi="Verdana"/>
        </w:rPr>
        <w:t>.</w:t>
      </w:r>
    </w:p>
    <w:p w:rsidR="00041778" w:rsidRPr="00041778" w:rsidRDefault="00041778" w:rsidP="005067CB">
      <w:pPr>
        <w:spacing w:after="0" w:line="360" w:lineRule="auto"/>
        <w:jc w:val="both"/>
        <w:rPr>
          <w:rFonts w:ascii="Verdana" w:hAnsi="Verdana"/>
        </w:rPr>
      </w:pPr>
      <w:r w:rsidRPr="00041778">
        <w:rPr>
          <w:rFonts w:ascii="Verdana" w:hAnsi="Verdana"/>
        </w:rPr>
        <w:t xml:space="preserve">4. </w:t>
      </w:r>
      <w:proofErr w:type="spellStart"/>
      <w:r w:rsidRPr="00041778">
        <w:rPr>
          <w:rFonts w:ascii="Verdana" w:hAnsi="Verdana"/>
        </w:rPr>
        <w:t>Brensinger</w:t>
      </w:r>
      <w:proofErr w:type="spellEnd"/>
      <w:r w:rsidRPr="00041778">
        <w:rPr>
          <w:rFonts w:ascii="Verdana" w:hAnsi="Verdana"/>
        </w:rPr>
        <w:t xml:space="preserve"> &amp; Sider, </w:t>
      </w:r>
      <w:r w:rsidRPr="00041778">
        <w:rPr>
          <w:rFonts w:ascii="Verdana" w:hAnsi="Verdana"/>
          <w:i/>
        </w:rPr>
        <w:t>Within the Perfection of Christ</w:t>
      </w:r>
      <w:r w:rsidRPr="00041778">
        <w:rPr>
          <w:rFonts w:ascii="Verdana" w:hAnsi="Verdana"/>
        </w:rPr>
        <w:t>.</w:t>
      </w:r>
    </w:p>
    <w:p w:rsidR="00041778" w:rsidRPr="00041778" w:rsidRDefault="00041778" w:rsidP="005067CB">
      <w:pPr>
        <w:spacing w:after="0" w:line="360" w:lineRule="auto"/>
        <w:jc w:val="both"/>
        <w:rPr>
          <w:rFonts w:ascii="Verdana" w:hAnsi="Verdana"/>
        </w:rPr>
      </w:pPr>
      <w:r w:rsidRPr="00041778">
        <w:rPr>
          <w:rFonts w:ascii="Verdana" w:hAnsi="Verdana"/>
        </w:rPr>
        <w:t xml:space="preserve">5. Camp, Lee, </w:t>
      </w:r>
      <w:r w:rsidRPr="00041778">
        <w:rPr>
          <w:rFonts w:ascii="Verdana" w:hAnsi="Verdana"/>
          <w:i/>
        </w:rPr>
        <w:t>Mere Discipleship</w:t>
      </w:r>
      <w:r w:rsidRPr="00041778">
        <w:rPr>
          <w:rFonts w:ascii="Verdana" w:hAnsi="Verdana"/>
        </w:rPr>
        <w:t>.</w:t>
      </w:r>
    </w:p>
    <w:p w:rsidR="00041778" w:rsidRPr="00041778" w:rsidRDefault="00041778" w:rsidP="005067CB">
      <w:pPr>
        <w:spacing w:after="0" w:line="360" w:lineRule="auto"/>
        <w:jc w:val="both"/>
        <w:rPr>
          <w:rFonts w:ascii="Verdana" w:hAnsi="Verdana"/>
        </w:rPr>
      </w:pPr>
      <w:r w:rsidRPr="00041778">
        <w:rPr>
          <w:rFonts w:ascii="Verdana" w:hAnsi="Verdana"/>
        </w:rPr>
        <w:t xml:space="preserve">6. Clouse, R.G. War: </w:t>
      </w:r>
      <w:r w:rsidRPr="00041778">
        <w:rPr>
          <w:rFonts w:ascii="Verdana" w:hAnsi="Verdana"/>
          <w:i/>
        </w:rPr>
        <w:t>Four Christian Views</w:t>
      </w:r>
      <w:r w:rsidRPr="00041778">
        <w:rPr>
          <w:rFonts w:ascii="Verdana" w:hAnsi="Verdana"/>
        </w:rPr>
        <w:t xml:space="preserve">. </w:t>
      </w:r>
    </w:p>
    <w:p w:rsidR="00041778" w:rsidRPr="00041778" w:rsidRDefault="00041778" w:rsidP="005067CB">
      <w:pPr>
        <w:spacing w:after="0" w:line="360" w:lineRule="auto"/>
        <w:jc w:val="both"/>
        <w:rPr>
          <w:rFonts w:ascii="Verdana" w:hAnsi="Verdana"/>
        </w:rPr>
      </w:pPr>
      <w:r w:rsidRPr="00041778">
        <w:rPr>
          <w:rFonts w:ascii="Verdana" w:hAnsi="Verdana"/>
        </w:rPr>
        <w:t xml:space="preserve">7. Dodge, D.L. </w:t>
      </w:r>
      <w:r w:rsidRPr="00041778">
        <w:rPr>
          <w:rFonts w:ascii="Verdana" w:hAnsi="Verdana"/>
          <w:i/>
        </w:rPr>
        <w:t>War Inconsistent with the Religion of Jesus Christ</w:t>
      </w:r>
      <w:r w:rsidRPr="00041778">
        <w:rPr>
          <w:rFonts w:ascii="Verdana" w:hAnsi="Verdana"/>
        </w:rPr>
        <w:t xml:space="preserve">. </w:t>
      </w:r>
    </w:p>
    <w:p w:rsidR="00041778" w:rsidRPr="00041778" w:rsidRDefault="00041778" w:rsidP="005067CB">
      <w:pPr>
        <w:spacing w:after="0" w:line="360" w:lineRule="auto"/>
        <w:jc w:val="both"/>
        <w:rPr>
          <w:rFonts w:ascii="Verdana" w:hAnsi="Verdana"/>
        </w:rPr>
      </w:pPr>
      <w:r w:rsidRPr="00041778">
        <w:rPr>
          <w:rFonts w:ascii="Verdana" w:hAnsi="Verdana"/>
        </w:rPr>
        <w:t xml:space="preserve">8. </w:t>
      </w:r>
      <w:proofErr w:type="spellStart"/>
      <w:r w:rsidRPr="00041778">
        <w:rPr>
          <w:rFonts w:ascii="Verdana" w:hAnsi="Verdana"/>
        </w:rPr>
        <w:t>Drescher</w:t>
      </w:r>
      <w:proofErr w:type="spellEnd"/>
      <w:r w:rsidRPr="00041778">
        <w:rPr>
          <w:rFonts w:ascii="Verdana" w:hAnsi="Verdana"/>
        </w:rPr>
        <w:t xml:space="preserve">, J.M. </w:t>
      </w:r>
      <w:r w:rsidRPr="00041778">
        <w:rPr>
          <w:rFonts w:ascii="Verdana" w:hAnsi="Verdana"/>
          <w:i/>
        </w:rPr>
        <w:t>Why I Am a Conscientious Objector</w:t>
      </w:r>
      <w:r w:rsidRPr="00041778">
        <w:rPr>
          <w:rFonts w:ascii="Verdana" w:hAnsi="Verdana"/>
        </w:rPr>
        <w:t xml:space="preserve">. </w:t>
      </w:r>
    </w:p>
    <w:p w:rsidR="00041778" w:rsidRPr="00041778" w:rsidRDefault="00041778" w:rsidP="005067CB">
      <w:pPr>
        <w:spacing w:after="0" w:line="360" w:lineRule="auto"/>
        <w:jc w:val="both"/>
        <w:rPr>
          <w:rFonts w:ascii="Verdana" w:hAnsi="Verdana"/>
        </w:rPr>
      </w:pPr>
      <w:r w:rsidRPr="00041778">
        <w:rPr>
          <w:rFonts w:ascii="Verdana" w:hAnsi="Verdana"/>
        </w:rPr>
        <w:t xml:space="preserve">9. Egan, </w:t>
      </w:r>
      <w:r w:rsidRPr="00041778">
        <w:rPr>
          <w:rFonts w:ascii="Verdana" w:hAnsi="Verdana"/>
          <w:i/>
        </w:rPr>
        <w:t>Peace Be With You: Justified Warfare or the Way of Non-Violence</w:t>
      </w:r>
      <w:r w:rsidRPr="00041778">
        <w:rPr>
          <w:rFonts w:ascii="Verdana" w:hAnsi="Verdana"/>
        </w:rPr>
        <w:t xml:space="preserve">. </w:t>
      </w:r>
    </w:p>
    <w:p w:rsidR="00041778" w:rsidRPr="00041778" w:rsidRDefault="00041778" w:rsidP="005067CB">
      <w:pPr>
        <w:spacing w:after="0" w:line="360" w:lineRule="auto"/>
        <w:jc w:val="both"/>
        <w:rPr>
          <w:rFonts w:ascii="Verdana" w:hAnsi="Verdana"/>
        </w:rPr>
      </w:pPr>
      <w:r w:rsidRPr="00041778">
        <w:rPr>
          <w:rFonts w:ascii="Verdana" w:hAnsi="Verdana"/>
        </w:rPr>
        <w:t xml:space="preserve">10. Ford, J.M. </w:t>
      </w:r>
      <w:r w:rsidRPr="00041778">
        <w:rPr>
          <w:rFonts w:ascii="Verdana" w:hAnsi="Verdana"/>
          <w:i/>
        </w:rPr>
        <w:t>My Enemy is My Guest</w:t>
      </w:r>
      <w:r w:rsidRPr="00041778">
        <w:rPr>
          <w:rFonts w:ascii="Verdana" w:hAnsi="Verdana"/>
        </w:rPr>
        <w:t>.</w:t>
      </w:r>
    </w:p>
    <w:p w:rsidR="00041778" w:rsidRPr="00041778" w:rsidRDefault="00041778" w:rsidP="005067CB">
      <w:pPr>
        <w:spacing w:after="0" w:line="360" w:lineRule="auto"/>
        <w:jc w:val="both"/>
        <w:rPr>
          <w:rFonts w:ascii="Verdana" w:hAnsi="Verdana"/>
        </w:rPr>
      </w:pPr>
      <w:r w:rsidRPr="00041778">
        <w:rPr>
          <w:rFonts w:ascii="Verdana" w:hAnsi="Verdana"/>
        </w:rPr>
        <w:t xml:space="preserve">11. Gray, J.G. </w:t>
      </w:r>
      <w:r w:rsidRPr="00041778">
        <w:rPr>
          <w:rFonts w:ascii="Verdana" w:hAnsi="Verdana"/>
          <w:i/>
        </w:rPr>
        <w:t>The Warriors: Reflection of Men in Battle</w:t>
      </w:r>
      <w:r w:rsidRPr="00041778">
        <w:rPr>
          <w:rFonts w:ascii="Verdana" w:hAnsi="Verdana"/>
        </w:rPr>
        <w:t xml:space="preserve">. </w:t>
      </w:r>
    </w:p>
    <w:p w:rsidR="00041778" w:rsidRPr="00041778" w:rsidRDefault="00041778" w:rsidP="005067CB">
      <w:pPr>
        <w:spacing w:after="0" w:line="360" w:lineRule="auto"/>
        <w:jc w:val="both"/>
        <w:rPr>
          <w:rFonts w:ascii="Verdana" w:hAnsi="Verdana"/>
        </w:rPr>
      </w:pPr>
      <w:r w:rsidRPr="00041778">
        <w:rPr>
          <w:rFonts w:ascii="Verdana" w:hAnsi="Verdana"/>
        </w:rPr>
        <w:t xml:space="preserve">12. Grossman, </w:t>
      </w:r>
      <w:r w:rsidRPr="00041778">
        <w:rPr>
          <w:rFonts w:ascii="Verdana" w:hAnsi="Verdana"/>
          <w:i/>
        </w:rPr>
        <w:t>On Killing</w:t>
      </w:r>
      <w:r w:rsidRPr="00041778">
        <w:rPr>
          <w:rFonts w:ascii="Verdana" w:hAnsi="Verdana"/>
        </w:rPr>
        <w:t xml:space="preserve">. </w:t>
      </w:r>
    </w:p>
    <w:p w:rsidR="00041778" w:rsidRPr="00041778" w:rsidRDefault="00041778" w:rsidP="005067CB">
      <w:pPr>
        <w:spacing w:after="0" w:line="360" w:lineRule="auto"/>
        <w:jc w:val="both"/>
        <w:rPr>
          <w:rFonts w:ascii="Verdana" w:hAnsi="Verdana"/>
        </w:rPr>
      </w:pPr>
      <w:r w:rsidRPr="00041778">
        <w:rPr>
          <w:rFonts w:ascii="Verdana" w:hAnsi="Verdana"/>
        </w:rPr>
        <w:t xml:space="preserve">13. </w:t>
      </w:r>
      <w:proofErr w:type="spellStart"/>
      <w:r w:rsidRPr="00041778">
        <w:rPr>
          <w:rFonts w:ascii="Verdana" w:hAnsi="Verdana"/>
        </w:rPr>
        <w:t>Harnack</w:t>
      </w:r>
      <w:proofErr w:type="spellEnd"/>
      <w:r w:rsidRPr="00041778">
        <w:rPr>
          <w:rFonts w:ascii="Verdana" w:hAnsi="Verdana"/>
        </w:rPr>
        <w:t xml:space="preserve">, </w:t>
      </w:r>
      <w:r w:rsidRPr="00041778">
        <w:rPr>
          <w:rFonts w:ascii="Verdana" w:hAnsi="Verdana"/>
          <w:i/>
        </w:rPr>
        <w:t>Militia Christi</w:t>
      </w:r>
      <w:r w:rsidRPr="00041778">
        <w:rPr>
          <w:rFonts w:ascii="Verdana" w:hAnsi="Verdana"/>
        </w:rPr>
        <w:t>.</w:t>
      </w:r>
    </w:p>
    <w:p w:rsidR="00041778" w:rsidRPr="00041778" w:rsidRDefault="00041778" w:rsidP="005067CB">
      <w:pPr>
        <w:spacing w:after="0" w:line="360" w:lineRule="auto"/>
        <w:jc w:val="both"/>
        <w:rPr>
          <w:rFonts w:ascii="Verdana" w:hAnsi="Verdana"/>
        </w:rPr>
      </w:pPr>
      <w:r w:rsidRPr="00041778">
        <w:rPr>
          <w:rFonts w:ascii="Verdana" w:hAnsi="Verdana"/>
        </w:rPr>
        <w:t xml:space="preserve">14. </w:t>
      </w:r>
      <w:proofErr w:type="spellStart"/>
      <w:r w:rsidRPr="00041778">
        <w:rPr>
          <w:rFonts w:ascii="Verdana" w:hAnsi="Verdana"/>
        </w:rPr>
        <w:t>Claibourne</w:t>
      </w:r>
      <w:proofErr w:type="spellEnd"/>
      <w:r w:rsidRPr="00041778">
        <w:rPr>
          <w:rFonts w:ascii="Verdana" w:hAnsi="Verdana"/>
        </w:rPr>
        <w:t xml:space="preserve">, S, </w:t>
      </w:r>
      <w:r w:rsidRPr="00041778">
        <w:rPr>
          <w:rFonts w:ascii="Verdana" w:hAnsi="Verdana"/>
          <w:i/>
        </w:rPr>
        <w:t>Jesus for President</w:t>
      </w:r>
      <w:r w:rsidRPr="00041778">
        <w:rPr>
          <w:rFonts w:ascii="Verdana" w:hAnsi="Verdana"/>
        </w:rPr>
        <w:t>.</w:t>
      </w:r>
    </w:p>
    <w:p w:rsidR="00041778" w:rsidRPr="00041778" w:rsidRDefault="00041778" w:rsidP="005067CB">
      <w:pPr>
        <w:spacing w:after="0" w:line="360" w:lineRule="auto"/>
        <w:jc w:val="both"/>
        <w:rPr>
          <w:rFonts w:ascii="Verdana" w:hAnsi="Verdana"/>
        </w:rPr>
      </w:pPr>
      <w:r w:rsidRPr="00041778">
        <w:rPr>
          <w:rFonts w:ascii="Verdana" w:hAnsi="Verdana"/>
        </w:rPr>
        <w:t xml:space="preserve">15. Joseph, S.J. </w:t>
      </w:r>
      <w:proofErr w:type="gramStart"/>
      <w:r w:rsidRPr="00041778">
        <w:rPr>
          <w:rFonts w:ascii="Verdana" w:hAnsi="Verdana"/>
          <w:i/>
        </w:rPr>
        <w:t>The Nonviolent Messiah</w:t>
      </w:r>
      <w:r w:rsidRPr="00041778">
        <w:rPr>
          <w:rFonts w:ascii="Verdana" w:hAnsi="Verdana"/>
        </w:rPr>
        <w:t>.</w:t>
      </w:r>
      <w:proofErr w:type="gramEnd"/>
      <w:r w:rsidRPr="00041778">
        <w:rPr>
          <w:rFonts w:ascii="Verdana" w:hAnsi="Verdana"/>
        </w:rPr>
        <w:t xml:space="preserve"> </w:t>
      </w:r>
    </w:p>
    <w:p w:rsidR="00041778" w:rsidRPr="00041778" w:rsidRDefault="00041778" w:rsidP="005067CB">
      <w:pPr>
        <w:spacing w:after="0" w:line="360" w:lineRule="auto"/>
        <w:jc w:val="both"/>
        <w:rPr>
          <w:rFonts w:ascii="Verdana" w:hAnsi="Verdana"/>
        </w:rPr>
      </w:pPr>
      <w:r w:rsidRPr="00041778">
        <w:rPr>
          <w:rFonts w:ascii="Verdana" w:hAnsi="Verdana"/>
        </w:rPr>
        <w:t xml:space="preserve">16. MacArthur, John, </w:t>
      </w:r>
      <w:r w:rsidRPr="00BC29AA">
        <w:rPr>
          <w:rFonts w:ascii="Verdana" w:hAnsi="Verdana"/>
          <w:i/>
        </w:rPr>
        <w:t>Why Government Can’t Save You</w:t>
      </w:r>
      <w:r w:rsidRPr="00041778">
        <w:rPr>
          <w:rFonts w:ascii="Verdana" w:hAnsi="Verdana"/>
        </w:rPr>
        <w:t>.</w:t>
      </w:r>
    </w:p>
    <w:p w:rsidR="00041778" w:rsidRPr="00041778" w:rsidRDefault="00041778" w:rsidP="005067CB">
      <w:pPr>
        <w:spacing w:after="0" w:line="360" w:lineRule="auto"/>
        <w:jc w:val="both"/>
        <w:rPr>
          <w:rFonts w:ascii="Verdana" w:hAnsi="Verdana"/>
        </w:rPr>
      </w:pPr>
      <w:r w:rsidRPr="00041778">
        <w:rPr>
          <w:rFonts w:ascii="Verdana" w:hAnsi="Verdana"/>
        </w:rPr>
        <w:t xml:space="preserve">17. McCarthy, E.C. </w:t>
      </w:r>
      <w:r w:rsidRPr="00BC29AA">
        <w:rPr>
          <w:rFonts w:ascii="Verdana" w:hAnsi="Verdana"/>
          <w:i/>
        </w:rPr>
        <w:t>Christian Just War Theory: The Logic of Deceit</w:t>
      </w:r>
      <w:r w:rsidRPr="00041778">
        <w:rPr>
          <w:rFonts w:ascii="Verdana" w:hAnsi="Verdana"/>
        </w:rPr>
        <w:t>.</w:t>
      </w:r>
    </w:p>
    <w:p w:rsidR="00041778" w:rsidRPr="00041778" w:rsidRDefault="00041778" w:rsidP="005067CB">
      <w:pPr>
        <w:spacing w:after="0" w:line="360" w:lineRule="auto"/>
        <w:jc w:val="both"/>
        <w:rPr>
          <w:rFonts w:ascii="Verdana" w:hAnsi="Verdana"/>
        </w:rPr>
      </w:pPr>
      <w:r w:rsidRPr="00041778">
        <w:rPr>
          <w:rFonts w:ascii="Verdana" w:hAnsi="Verdana"/>
        </w:rPr>
        <w:t xml:space="preserve">18. MLK, </w:t>
      </w:r>
      <w:r w:rsidRPr="00041778">
        <w:rPr>
          <w:rFonts w:ascii="Verdana" w:hAnsi="Verdana"/>
          <w:i/>
        </w:rPr>
        <w:t>Strength to Love</w:t>
      </w:r>
      <w:r w:rsidRPr="00041778">
        <w:rPr>
          <w:rFonts w:ascii="Verdana" w:hAnsi="Verdana"/>
        </w:rPr>
        <w:t xml:space="preserve">. </w:t>
      </w:r>
    </w:p>
    <w:p w:rsidR="00041778" w:rsidRPr="00041778" w:rsidRDefault="00041778" w:rsidP="005067CB">
      <w:pPr>
        <w:spacing w:after="0" w:line="360" w:lineRule="auto"/>
        <w:jc w:val="both"/>
        <w:rPr>
          <w:rFonts w:ascii="Verdana" w:hAnsi="Verdana"/>
        </w:rPr>
      </w:pPr>
      <w:r w:rsidRPr="00041778">
        <w:rPr>
          <w:rFonts w:ascii="Verdana" w:hAnsi="Verdana"/>
        </w:rPr>
        <w:t xml:space="preserve">19. Roth, J.D. </w:t>
      </w:r>
      <w:r w:rsidRPr="00BC29AA">
        <w:rPr>
          <w:rFonts w:ascii="Verdana" w:hAnsi="Verdana"/>
          <w:i/>
        </w:rPr>
        <w:t>Choosing Against War</w:t>
      </w:r>
      <w:r w:rsidRPr="00041778">
        <w:rPr>
          <w:rFonts w:ascii="Verdana" w:hAnsi="Verdana"/>
        </w:rPr>
        <w:t>.</w:t>
      </w:r>
    </w:p>
    <w:p w:rsidR="00041778" w:rsidRPr="00041778" w:rsidRDefault="00041778" w:rsidP="005067CB">
      <w:pPr>
        <w:spacing w:after="0" w:line="360" w:lineRule="auto"/>
        <w:jc w:val="both"/>
        <w:rPr>
          <w:rFonts w:ascii="Verdana" w:hAnsi="Verdana"/>
        </w:rPr>
      </w:pPr>
      <w:r w:rsidRPr="00041778">
        <w:rPr>
          <w:rFonts w:ascii="Verdana" w:hAnsi="Verdana"/>
        </w:rPr>
        <w:t xml:space="preserve">20. Sprinkle, P. </w:t>
      </w:r>
      <w:r w:rsidRPr="00BC29AA">
        <w:rPr>
          <w:rFonts w:ascii="Verdana" w:hAnsi="Verdana"/>
          <w:i/>
        </w:rPr>
        <w:t>Fight: A Christian Case for Non-Violence</w:t>
      </w:r>
      <w:r w:rsidRPr="00041778">
        <w:rPr>
          <w:rFonts w:ascii="Verdana" w:hAnsi="Verdana"/>
        </w:rPr>
        <w:t xml:space="preserve">. </w:t>
      </w:r>
    </w:p>
    <w:p w:rsidR="00041778" w:rsidRPr="00041778" w:rsidRDefault="00041778" w:rsidP="005067CB">
      <w:pPr>
        <w:spacing w:after="0" w:line="360" w:lineRule="auto"/>
        <w:jc w:val="both"/>
        <w:rPr>
          <w:rFonts w:ascii="Verdana" w:hAnsi="Verdana"/>
        </w:rPr>
      </w:pPr>
      <w:r w:rsidRPr="00041778">
        <w:rPr>
          <w:rFonts w:ascii="Verdana" w:hAnsi="Verdana"/>
        </w:rPr>
        <w:t xml:space="preserve">21. Stassen &amp; </w:t>
      </w:r>
      <w:proofErr w:type="spellStart"/>
      <w:r w:rsidRPr="00041778">
        <w:rPr>
          <w:rFonts w:ascii="Verdana" w:hAnsi="Verdana"/>
        </w:rPr>
        <w:t>Gushee</w:t>
      </w:r>
      <w:proofErr w:type="spellEnd"/>
      <w:r w:rsidRPr="00041778">
        <w:rPr>
          <w:rFonts w:ascii="Verdana" w:hAnsi="Verdana"/>
        </w:rPr>
        <w:t xml:space="preserve">, </w:t>
      </w:r>
      <w:r w:rsidRPr="00BC29AA">
        <w:rPr>
          <w:rFonts w:ascii="Verdana" w:hAnsi="Verdana"/>
          <w:i/>
        </w:rPr>
        <w:t>Kingdom Ethics</w:t>
      </w:r>
      <w:r w:rsidRPr="00041778">
        <w:rPr>
          <w:rFonts w:ascii="Verdana" w:hAnsi="Verdana"/>
        </w:rPr>
        <w:t xml:space="preserve">. </w:t>
      </w:r>
    </w:p>
    <w:p w:rsidR="00041778" w:rsidRPr="00041778" w:rsidRDefault="00041778" w:rsidP="005067CB">
      <w:pPr>
        <w:spacing w:after="0" w:line="360" w:lineRule="auto"/>
        <w:jc w:val="both"/>
        <w:rPr>
          <w:rFonts w:ascii="Verdana" w:hAnsi="Verdana"/>
        </w:rPr>
      </w:pPr>
      <w:r w:rsidRPr="00041778">
        <w:rPr>
          <w:rFonts w:ascii="Verdana" w:hAnsi="Verdana"/>
        </w:rPr>
        <w:t xml:space="preserve">22. Taylor, Dean, </w:t>
      </w:r>
      <w:proofErr w:type="gramStart"/>
      <w:r w:rsidRPr="00BC29AA">
        <w:rPr>
          <w:rFonts w:ascii="Verdana" w:hAnsi="Verdana"/>
          <w:i/>
        </w:rPr>
        <w:t>A</w:t>
      </w:r>
      <w:proofErr w:type="gramEnd"/>
      <w:r w:rsidRPr="00BC29AA">
        <w:rPr>
          <w:rFonts w:ascii="Verdana" w:hAnsi="Verdana"/>
          <w:i/>
        </w:rPr>
        <w:t xml:space="preserve"> Change of Allegiance</w:t>
      </w:r>
      <w:r w:rsidRPr="00041778">
        <w:rPr>
          <w:rFonts w:ascii="Verdana" w:hAnsi="Verdana"/>
        </w:rPr>
        <w:t xml:space="preserve">. </w:t>
      </w:r>
    </w:p>
    <w:p w:rsidR="00041778" w:rsidRPr="00041778" w:rsidRDefault="00041778" w:rsidP="005067CB">
      <w:pPr>
        <w:spacing w:after="0" w:line="360" w:lineRule="auto"/>
        <w:jc w:val="both"/>
        <w:rPr>
          <w:rFonts w:ascii="Verdana" w:hAnsi="Verdana"/>
        </w:rPr>
      </w:pPr>
      <w:r w:rsidRPr="00041778">
        <w:rPr>
          <w:rFonts w:ascii="Verdana" w:hAnsi="Verdana"/>
        </w:rPr>
        <w:t xml:space="preserve">23. Tolstoy, Leo, </w:t>
      </w:r>
      <w:r w:rsidRPr="00BC29AA">
        <w:rPr>
          <w:rFonts w:ascii="Verdana" w:hAnsi="Verdana"/>
          <w:i/>
        </w:rPr>
        <w:t>The Kingdom Of God Is Within You</w:t>
      </w:r>
      <w:r w:rsidRPr="00041778">
        <w:rPr>
          <w:rFonts w:ascii="Verdana" w:hAnsi="Verdana"/>
        </w:rPr>
        <w:t>.</w:t>
      </w:r>
    </w:p>
    <w:p w:rsidR="00041778" w:rsidRPr="00041778" w:rsidRDefault="00BC29AA" w:rsidP="005067CB">
      <w:pPr>
        <w:spacing w:after="0" w:line="360" w:lineRule="auto"/>
        <w:jc w:val="both"/>
        <w:rPr>
          <w:rFonts w:ascii="Verdana" w:hAnsi="Verdana"/>
        </w:rPr>
      </w:pPr>
      <w:r>
        <w:rPr>
          <w:rFonts w:ascii="Verdana" w:hAnsi="Verdana"/>
        </w:rPr>
        <w:t xml:space="preserve">24. Wink, W, </w:t>
      </w:r>
      <w:r w:rsidR="00041778" w:rsidRPr="00BC29AA">
        <w:rPr>
          <w:rFonts w:ascii="Verdana" w:hAnsi="Verdana"/>
          <w:i/>
        </w:rPr>
        <w:t>Jesus and Nonviolence</w:t>
      </w:r>
      <w:r w:rsidR="00041778" w:rsidRPr="00041778">
        <w:rPr>
          <w:rFonts w:ascii="Verdana" w:hAnsi="Verdana"/>
        </w:rPr>
        <w:t>.</w:t>
      </w:r>
    </w:p>
    <w:p w:rsidR="00041778" w:rsidRPr="00041778" w:rsidRDefault="00041778" w:rsidP="005067CB">
      <w:pPr>
        <w:spacing w:after="0" w:line="360" w:lineRule="auto"/>
        <w:jc w:val="both"/>
        <w:rPr>
          <w:rFonts w:ascii="Verdana" w:hAnsi="Verdana"/>
        </w:rPr>
      </w:pPr>
      <w:r w:rsidRPr="00041778">
        <w:rPr>
          <w:rFonts w:ascii="Verdana" w:hAnsi="Verdana"/>
        </w:rPr>
        <w:t xml:space="preserve">25. Yoder, J, </w:t>
      </w:r>
      <w:r w:rsidRPr="00BC29AA">
        <w:rPr>
          <w:rFonts w:ascii="Verdana" w:hAnsi="Verdana"/>
          <w:i/>
        </w:rPr>
        <w:t>The Politics of Jesus; What Would You Do</w:t>
      </w:r>
      <w:r w:rsidRPr="00041778">
        <w:rPr>
          <w:rFonts w:ascii="Verdana" w:hAnsi="Verdana"/>
        </w:rPr>
        <w:t>.</w:t>
      </w:r>
    </w:p>
    <w:p w:rsidR="00041778" w:rsidRPr="00041778" w:rsidRDefault="00041778" w:rsidP="005067CB">
      <w:pPr>
        <w:spacing w:after="0" w:line="360" w:lineRule="auto"/>
        <w:jc w:val="both"/>
        <w:rPr>
          <w:rFonts w:ascii="Verdana" w:hAnsi="Verdana"/>
        </w:rPr>
      </w:pPr>
      <w:r w:rsidRPr="00041778">
        <w:rPr>
          <w:rFonts w:ascii="Verdana" w:hAnsi="Verdana"/>
        </w:rPr>
        <w:t xml:space="preserve">26. York &amp; </w:t>
      </w:r>
      <w:proofErr w:type="spellStart"/>
      <w:r w:rsidRPr="00041778">
        <w:rPr>
          <w:rFonts w:ascii="Verdana" w:hAnsi="Verdana"/>
        </w:rPr>
        <w:t>Barringer</w:t>
      </w:r>
      <w:proofErr w:type="spellEnd"/>
      <w:r w:rsidRPr="00041778">
        <w:rPr>
          <w:rFonts w:ascii="Verdana" w:hAnsi="Verdana"/>
        </w:rPr>
        <w:t xml:space="preserve">, </w:t>
      </w:r>
      <w:proofErr w:type="gramStart"/>
      <w:r w:rsidRPr="00BC29AA">
        <w:rPr>
          <w:rFonts w:ascii="Verdana" w:hAnsi="Verdana"/>
          <w:i/>
        </w:rPr>
        <w:t>A</w:t>
      </w:r>
      <w:proofErr w:type="gramEnd"/>
      <w:r w:rsidRPr="00BC29AA">
        <w:rPr>
          <w:rFonts w:ascii="Verdana" w:hAnsi="Verdana"/>
          <w:i/>
        </w:rPr>
        <w:t xml:space="preserve"> Faith Not Worth Fighting For</w:t>
      </w:r>
      <w:r w:rsidRPr="00041778">
        <w:rPr>
          <w:rFonts w:ascii="Verdana" w:hAnsi="Verdana"/>
        </w:rPr>
        <w:t>.</w:t>
      </w:r>
    </w:p>
    <w:p w:rsidR="00F646AE" w:rsidRDefault="00F646AE">
      <w:pPr>
        <w:spacing w:after="0" w:line="240" w:lineRule="auto"/>
      </w:pPr>
    </w:p>
    <w:sectPr w:rsidR="00F646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FF" w:rsidRDefault="00E473FF" w:rsidP="006D6BD1">
      <w:pPr>
        <w:spacing w:after="0" w:line="240" w:lineRule="auto"/>
      </w:pPr>
      <w:r>
        <w:separator/>
      </w:r>
    </w:p>
  </w:endnote>
  <w:endnote w:type="continuationSeparator" w:id="0">
    <w:p w:rsidR="00E473FF" w:rsidRDefault="00E473FF" w:rsidP="006D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FF" w:rsidRDefault="00E473FF" w:rsidP="006D6BD1">
      <w:pPr>
        <w:spacing w:after="0" w:line="240" w:lineRule="auto"/>
      </w:pPr>
      <w:r>
        <w:separator/>
      </w:r>
    </w:p>
  </w:footnote>
  <w:footnote w:type="continuationSeparator" w:id="0">
    <w:p w:rsidR="00E473FF" w:rsidRDefault="00E473FF" w:rsidP="006D6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BE"/>
    <w:rsid w:val="00034144"/>
    <w:rsid w:val="00041778"/>
    <w:rsid w:val="00100555"/>
    <w:rsid w:val="001C72C1"/>
    <w:rsid w:val="00273FEC"/>
    <w:rsid w:val="004F0359"/>
    <w:rsid w:val="005067CB"/>
    <w:rsid w:val="0062501C"/>
    <w:rsid w:val="006D6BD1"/>
    <w:rsid w:val="009A2299"/>
    <w:rsid w:val="00A925A6"/>
    <w:rsid w:val="00AA00D0"/>
    <w:rsid w:val="00AA25AA"/>
    <w:rsid w:val="00B91617"/>
    <w:rsid w:val="00BC29AA"/>
    <w:rsid w:val="00DA05BE"/>
    <w:rsid w:val="00DA072E"/>
    <w:rsid w:val="00E27D67"/>
    <w:rsid w:val="00E473FF"/>
    <w:rsid w:val="00EC0AE4"/>
    <w:rsid w:val="00EF7D5F"/>
    <w:rsid w:val="00F6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BD1"/>
  </w:style>
  <w:style w:type="paragraph" w:styleId="Footer">
    <w:name w:val="footer"/>
    <w:basedOn w:val="Normal"/>
    <w:link w:val="FooterChar"/>
    <w:uiPriority w:val="99"/>
    <w:unhideWhenUsed/>
    <w:rsid w:val="006D6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BD1"/>
  </w:style>
  <w:style w:type="paragraph" w:styleId="BalloonText">
    <w:name w:val="Balloon Text"/>
    <w:basedOn w:val="Normal"/>
    <w:link w:val="BalloonTextChar"/>
    <w:uiPriority w:val="99"/>
    <w:semiHidden/>
    <w:unhideWhenUsed/>
    <w:rsid w:val="00A9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5A6"/>
    <w:rPr>
      <w:rFonts w:ascii="Tahoma" w:hAnsi="Tahoma" w:cs="Tahoma"/>
      <w:sz w:val="16"/>
      <w:szCs w:val="16"/>
    </w:rPr>
  </w:style>
  <w:style w:type="character" w:styleId="Hyperlink">
    <w:name w:val="Hyperlink"/>
    <w:basedOn w:val="DefaultParagraphFont"/>
    <w:uiPriority w:val="99"/>
    <w:unhideWhenUsed/>
    <w:rsid w:val="00B916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BD1"/>
  </w:style>
  <w:style w:type="paragraph" w:styleId="Footer">
    <w:name w:val="footer"/>
    <w:basedOn w:val="Normal"/>
    <w:link w:val="FooterChar"/>
    <w:uiPriority w:val="99"/>
    <w:unhideWhenUsed/>
    <w:rsid w:val="006D6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BD1"/>
  </w:style>
  <w:style w:type="paragraph" w:styleId="BalloonText">
    <w:name w:val="Balloon Text"/>
    <w:basedOn w:val="Normal"/>
    <w:link w:val="BalloonTextChar"/>
    <w:uiPriority w:val="99"/>
    <w:semiHidden/>
    <w:unhideWhenUsed/>
    <w:rsid w:val="00A9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5A6"/>
    <w:rPr>
      <w:rFonts w:ascii="Tahoma" w:hAnsi="Tahoma" w:cs="Tahoma"/>
      <w:sz w:val="16"/>
      <w:szCs w:val="16"/>
    </w:rPr>
  </w:style>
  <w:style w:type="character" w:styleId="Hyperlink">
    <w:name w:val="Hyperlink"/>
    <w:basedOn w:val="DefaultParagraphFont"/>
    <w:uiPriority w:val="99"/>
    <w:unhideWhenUsed/>
    <w:rsid w:val="00B91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gueminister.wordpress.com/2008/11/19/quotes-the-early-church-on-war-and-violence/"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estsforlife.org/magisterium/earlychurchfathers/fathers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9</cp:revision>
  <dcterms:created xsi:type="dcterms:W3CDTF">2016-06-22T21:35:00Z</dcterms:created>
  <dcterms:modified xsi:type="dcterms:W3CDTF">2016-06-23T11:24:00Z</dcterms:modified>
</cp:coreProperties>
</file>